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451E09" w:rsidP="001D1F5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Ethical Health Promotion</w:t>
      </w:r>
    </w:p>
    <w:p w:rsidR="001D1F5F" w:rsidRDefault="00451E09" w:rsidP="001D1F5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1D1F5F" w:rsidRDefault="00451E09" w:rsidP="001D1F5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1D1F5F" w:rsidRDefault="00451E09" w:rsidP="001D1F5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1D1F5F" w:rsidRDefault="001D1F5F" w:rsidP="001D1F5F">
      <w:pPr>
        <w:jc w:val="center"/>
      </w:pPr>
    </w:p>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Default="001D1F5F"/>
    <w:p w:rsidR="001D1F5F" w:rsidRPr="001D1F5F" w:rsidRDefault="00451E09" w:rsidP="001D1F5F">
      <w:pPr>
        <w:spacing w:after="0" w:line="480" w:lineRule="auto"/>
        <w:ind w:firstLine="851"/>
        <w:jc w:val="center"/>
        <w:rPr>
          <w:rFonts w:ascii="Times New Roman" w:hAnsi="Times New Roman" w:cs="Times New Roman"/>
          <w:color w:val="000000" w:themeColor="text1"/>
          <w:sz w:val="24"/>
          <w:szCs w:val="24"/>
        </w:rPr>
      </w:pPr>
      <w:r w:rsidRPr="001D1F5F">
        <w:rPr>
          <w:rFonts w:ascii="Times New Roman" w:hAnsi="Times New Roman" w:cs="Times New Roman"/>
          <w:color w:val="000000" w:themeColor="text1"/>
          <w:sz w:val="24"/>
          <w:szCs w:val="24"/>
        </w:rPr>
        <w:lastRenderedPageBreak/>
        <w:t>Ethical Health Promotion</w:t>
      </w:r>
    </w:p>
    <w:p w:rsidR="005D4E40" w:rsidRDefault="00451E09" w:rsidP="001D1F5F">
      <w:pPr>
        <w:spacing w:after="0" w:line="480" w:lineRule="auto"/>
        <w:ind w:firstLine="851"/>
        <w:rPr>
          <w:rFonts w:ascii="Times New Roman" w:hAnsi="Times New Roman" w:cs="Times New Roman"/>
          <w:color w:val="000000" w:themeColor="text1"/>
          <w:sz w:val="24"/>
          <w:szCs w:val="24"/>
        </w:rPr>
      </w:pPr>
      <w:r w:rsidRPr="001D1F5F">
        <w:rPr>
          <w:rFonts w:ascii="Times New Roman" w:hAnsi="Times New Roman" w:cs="Times New Roman"/>
          <w:color w:val="000000" w:themeColor="text1"/>
          <w:sz w:val="24"/>
          <w:szCs w:val="24"/>
        </w:rPr>
        <w:t xml:space="preserve">Trust is one of the significant aspects of enhancing the patient-provider relationship in health care. Trust affects the health care services through adherence of patients to treatment and personal closure process. Despite being a fundamental factor in health care, trust has been revealed to be a challenge in health care when providing health care services to the patients. Lack of trust among the providers and patients is influenced by factors such as past experiences, racism, and ageism. The impact of age on the experienced of patients to health care has been well established by researchers. Scholars suggest that health care providers allow </w:t>
      </w:r>
      <w:r w:rsidR="006148DE" w:rsidRPr="001D1F5F">
        <w:rPr>
          <w:rFonts w:ascii="Times New Roman" w:hAnsi="Times New Roman" w:cs="Times New Roman"/>
          <w:color w:val="000000" w:themeColor="text1"/>
          <w:sz w:val="24"/>
          <w:szCs w:val="24"/>
        </w:rPr>
        <w:t>younger</w:t>
      </w:r>
      <w:r w:rsidRPr="001D1F5F">
        <w:rPr>
          <w:rFonts w:ascii="Times New Roman" w:hAnsi="Times New Roman" w:cs="Times New Roman"/>
          <w:color w:val="000000" w:themeColor="text1"/>
          <w:sz w:val="24"/>
          <w:szCs w:val="24"/>
        </w:rPr>
        <w:t xml:space="preserve"> individuals to lead encounters in health promotion than older people. </w:t>
      </w:r>
      <w:r w:rsidR="00B843FF" w:rsidRPr="001D1F5F">
        <w:rPr>
          <w:rFonts w:ascii="Times New Roman" w:hAnsi="Times New Roman" w:cs="Times New Roman"/>
          <w:color w:val="000000" w:themeColor="text1"/>
          <w:sz w:val="24"/>
          <w:szCs w:val="24"/>
        </w:rPr>
        <w:t xml:space="preserve">The psychosocial concerns are mostly given to the younger population while the older population is left for medical issues. Therefore, older people are revealed to be excluded from health promotion programs. For ethnic </w:t>
      </w:r>
      <w:r w:rsidR="006148DE" w:rsidRPr="001D1F5F">
        <w:rPr>
          <w:rFonts w:ascii="Times New Roman" w:hAnsi="Times New Roman" w:cs="Times New Roman"/>
          <w:color w:val="000000" w:themeColor="text1"/>
          <w:sz w:val="24"/>
          <w:szCs w:val="24"/>
        </w:rPr>
        <w:t>marginal sets</w:t>
      </w:r>
      <w:r w:rsidR="00B843FF" w:rsidRPr="001D1F5F">
        <w:rPr>
          <w:rFonts w:ascii="Times New Roman" w:hAnsi="Times New Roman" w:cs="Times New Roman"/>
          <w:color w:val="000000" w:themeColor="text1"/>
          <w:sz w:val="24"/>
          <w:szCs w:val="24"/>
        </w:rPr>
        <w:t xml:space="preserve"> such as </w:t>
      </w:r>
      <w:r w:rsidR="004F7498">
        <w:rPr>
          <w:rFonts w:ascii="Times New Roman" w:hAnsi="Times New Roman" w:cs="Times New Roman"/>
          <w:color w:val="000000" w:themeColor="text1"/>
          <w:sz w:val="24"/>
          <w:szCs w:val="24"/>
        </w:rPr>
        <w:t xml:space="preserve">Black </w:t>
      </w:r>
      <w:r w:rsidR="00B843FF" w:rsidRPr="001D1F5F">
        <w:rPr>
          <w:rFonts w:ascii="Times New Roman" w:hAnsi="Times New Roman" w:cs="Times New Roman"/>
          <w:color w:val="000000" w:themeColor="text1"/>
          <w:sz w:val="24"/>
          <w:szCs w:val="24"/>
        </w:rPr>
        <w:t>Americans, health promotion is also not well established. Research shows that most African Americans are excluded from health promotion programs.</w:t>
      </w:r>
    </w:p>
    <w:p w:rsidR="001D1F5F" w:rsidRPr="001D1F5F" w:rsidRDefault="00451E09" w:rsidP="001D1F5F">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Summary</w:t>
      </w:r>
    </w:p>
    <w:p w:rsidR="00B843FF" w:rsidRDefault="00451E09"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r w:rsidRPr="001D1F5F">
        <w:rPr>
          <w:rFonts w:ascii="Times New Roman" w:eastAsia="Times New Roman" w:hAnsi="Times New Roman" w:cs="Times New Roman"/>
          <w:color w:val="000000" w:themeColor="text1"/>
          <w:kern w:val="36"/>
          <w:sz w:val="24"/>
          <w:szCs w:val="24"/>
        </w:rPr>
        <w:t>“</w:t>
      </w:r>
      <w:r w:rsidRPr="00B843FF">
        <w:rPr>
          <w:rFonts w:ascii="Times New Roman" w:eastAsia="Times New Roman" w:hAnsi="Times New Roman" w:cs="Times New Roman"/>
          <w:color w:val="000000" w:themeColor="text1"/>
          <w:kern w:val="36"/>
          <w:sz w:val="24"/>
          <w:szCs w:val="24"/>
        </w:rPr>
        <w:t>It’s a Matter of Trust: Older African Americans Speak About Their Health Care Encounters</w:t>
      </w:r>
      <w:r w:rsidRPr="001D1F5F">
        <w:rPr>
          <w:rFonts w:ascii="Times New Roman" w:eastAsia="Times New Roman" w:hAnsi="Times New Roman" w:cs="Times New Roman"/>
          <w:color w:val="000000" w:themeColor="text1"/>
          <w:kern w:val="36"/>
          <w:sz w:val="24"/>
          <w:szCs w:val="24"/>
        </w:rPr>
        <w:t>" is a</w:t>
      </w:r>
      <w:r w:rsidR="004F7498">
        <w:rPr>
          <w:rFonts w:ascii="Times New Roman" w:eastAsia="Times New Roman" w:hAnsi="Times New Roman" w:cs="Times New Roman"/>
          <w:color w:val="000000" w:themeColor="text1"/>
          <w:kern w:val="36"/>
          <w:sz w:val="24"/>
          <w:szCs w:val="24"/>
        </w:rPr>
        <w:t xml:space="preserve"> report</w:t>
      </w:r>
      <w:r w:rsidRPr="001D1F5F">
        <w:rPr>
          <w:rFonts w:ascii="Times New Roman" w:eastAsia="Times New Roman" w:hAnsi="Times New Roman" w:cs="Times New Roman"/>
          <w:color w:val="000000" w:themeColor="text1"/>
          <w:kern w:val="36"/>
          <w:sz w:val="24"/>
          <w:szCs w:val="24"/>
        </w:rPr>
        <w:t xml:space="preserve"> that presents the issue of health promotion among the </w:t>
      </w:r>
      <w:r w:rsidR="004F7498" w:rsidRPr="001D1F5F">
        <w:rPr>
          <w:rFonts w:ascii="Times New Roman" w:eastAsia="Times New Roman" w:hAnsi="Times New Roman" w:cs="Times New Roman"/>
          <w:color w:val="000000" w:themeColor="text1"/>
          <w:kern w:val="36"/>
          <w:sz w:val="24"/>
          <w:szCs w:val="24"/>
        </w:rPr>
        <w:t>elder</w:t>
      </w:r>
      <w:r w:rsidR="004F7498">
        <w:rPr>
          <w:rFonts w:ascii="Times New Roman" w:eastAsia="Times New Roman" w:hAnsi="Times New Roman" w:cs="Times New Roman"/>
          <w:color w:val="000000" w:themeColor="text1"/>
          <w:kern w:val="36"/>
          <w:sz w:val="24"/>
          <w:szCs w:val="24"/>
        </w:rPr>
        <w:t>ly</w:t>
      </w:r>
      <w:r w:rsidRPr="001D1F5F">
        <w:rPr>
          <w:rFonts w:ascii="Times New Roman" w:eastAsia="Times New Roman" w:hAnsi="Times New Roman" w:cs="Times New Roman"/>
          <w:color w:val="000000" w:themeColor="text1"/>
          <w:kern w:val="36"/>
          <w:sz w:val="24"/>
          <w:szCs w:val="24"/>
        </w:rPr>
        <w:t xml:space="preserve"> population among </w:t>
      </w:r>
      <w:r w:rsidR="004F7498">
        <w:rPr>
          <w:rFonts w:ascii="Times New Roman" w:eastAsia="Times New Roman" w:hAnsi="Times New Roman" w:cs="Times New Roman"/>
          <w:color w:val="000000" w:themeColor="text1"/>
          <w:kern w:val="36"/>
          <w:sz w:val="24"/>
          <w:szCs w:val="24"/>
        </w:rPr>
        <w:t>Black</w:t>
      </w:r>
      <w:r w:rsidRPr="001D1F5F">
        <w:rPr>
          <w:rFonts w:ascii="Times New Roman" w:eastAsia="Times New Roman" w:hAnsi="Times New Roman" w:cs="Times New Roman"/>
          <w:color w:val="000000" w:themeColor="text1"/>
          <w:kern w:val="36"/>
          <w:sz w:val="24"/>
          <w:szCs w:val="24"/>
        </w:rPr>
        <w:t xml:space="preserve"> Americans (Hansen, Hodgson &amp; Gitlin, 2016). The research aimed to evaluate the perception of the older population among the African-Americans on health care providers and how trust can be enhanced. The research shows that the main issue in health care promotion is age and ethnic differences as perceived by the health care providers. Interactions with health care providers are one of the significant </w:t>
      </w:r>
      <w:r w:rsidR="00625825" w:rsidRPr="001D1F5F">
        <w:rPr>
          <w:rFonts w:ascii="Times New Roman" w:eastAsia="Times New Roman" w:hAnsi="Times New Roman" w:cs="Times New Roman"/>
          <w:color w:val="000000" w:themeColor="text1"/>
          <w:kern w:val="36"/>
          <w:sz w:val="24"/>
          <w:szCs w:val="24"/>
        </w:rPr>
        <w:t>factors</w:t>
      </w:r>
      <w:r w:rsidRPr="001D1F5F">
        <w:rPr>
          <w:rFonts w:ascii="Times New Roman" w:eastAsia="Times New Roman" w:hAnsi="Times New Roman" w:cs="Times New Roman"/>
          <w:color w:val="000000" w:themeColor="text1"/>
          <w:kern w:val="36"/>
          <w:sz w:val="24"/>
          <w:szCs w:val="24"/>
        </w:rPr>
        <w:t xml:space="preserve"> revealed by the research in health promotion.</w:t>
      </w:r>
      <w:r w:rsidR="00625825" w:rsidRPr="001D1F5F">
        <w:rPr>
          <w:rFonts w:ascii="Times New Roman" w:eastAsia="Times New Roman" w:hAnsi="Times New Roman" w:cs="Times New Roman"/>
          <w:color w:val="000000" w:themeColor="text1"/>
          <w:kern w:val="36"/>
          <w:sz w:val="24"/>
          <w:szCs w:val="24"/>
        </w:rPr>
        <w:t xml:space="preserve"> The research reveals that health promotion is effective when there are trust and communication among patients and health care providers. The lack of trust affects the process of health promotions as patients lose trust in providers. The presence of </w:t>
      </w:r>
      <w:r w:rsidR="00625825" w:rsidRPr="001D1F5F">
        <w:rPr>
          <w:rFonts w:ascii="Times New Roman" w:eastAsia="Times New Roman" w:hAnsi="Times New Roman" w:cs="Times New Roman"/>
          <w:color w:val="000000" w:themeColor="text1"/>
          <w:kern w:val="36"/>
          <w:sz w:val="24"/>
          <w:szCs w:val="24"/>
        </w:rPr>
        <w:lastRenderedPageBreak/>
        <w:t>bias in age is one of the causes of ineffective health promotion in the health care sector. Therefore, enhancing consideration for every age is significant in health care promotion. Also, the perception of racism is of significance in health care promotion. The view of the older population among African-Americans is presented to affect health care promotion significantly as they do not receive adequate services from the providers</w:t>
      </w:r>
      <w:r w:rsidR="001D1F5F" w:rsidRPr="001D1F5F">
        <w:rPr>
          <w:rFonts w:ascii="Times New Roman" w:eastAsia="Times New Roman" w:hAnsi="Times New Roman" w:cs="Times New Roman"/>
          <w:color w:val="000000" w:themeColor="text1"/>
          <w:kern w:val="36"/>
          <w:sz w:val="24"/>
          <w:szCs w:val="24"/>
        </w:rPr>
        <w:t xml:space="preserve"> (</w:t>
      </w:r>
      <w:r w:rsidR="001D1F5F" w:rsidRPr="001D1F5F">
        <w:rPr>
          <w:rFonts w:ascii="Times New Roman" w:hAnsi="Times New Roman" w:cs="Times New Roman"/>
          <w:color w:val="000000" w:themeColor="text1"/>
          <w:sz w:val="24"/>
          <w:szCs w:val="24"/>
          <w:shd w:val="clear" w:color="auto" w:fill="FFFFFF"/>
        </w:rPr>
        <w:t>Hansen, Hodgson &amp; Gitlin, 2016)</w:t>
      </w:r>
      <w:r w:rsidR="00625825" w:rsidRPr="001D1F5F">
        <w:rPr>
          <w:rFonts w:ascii="Times New Roman" w:eastAsia="Times New Roman" w:hAnsi="Times New Roman" w:cs="Times New Roman"/>
          <w:color w:val="000000" w:themeColor="text1"/>
          <w:kern w:val="36"/>
          <w:sz w:val="24"/>
          <w:szCs w:val="24"/>
        </w:rPr>
        <w:t xml:space="preserve">. Therefore, there is a need to solve this ethical issue to ensure that health care promotion is effective among the African-Americans older population. </w:t>
      </w:r>
    </w:p>
    <w:p w:rsidR="001D1F5F" w:rsidRPr="001D1F5F" w:rsidRDefault="00451E09" w:rsidP="001D1F5F">
      <w:pPr>
        <w:shd w:val="clear" w:color="auto" w:fill="FFFFFF"/>
        <w:spacing w:after="0" w:line="480" w:lineRule="auto"/>
        <w:ind w:firstLine="851"/>
        <w:jc w:val="center"/>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
          <w:bCs/>
          <w:color w:val="000000" w:themeColor="text1"/>
          <w:kern w:val="36"/>
          <w:sz w:val="24"/>
          <w:szCs w:val="24"/>
        </w:rPr>
        <w:t>Roles of Health Care Providers</w:t>
      </w:r>
    </w:p>
    <w:p w:rsidR="001D1F5F" w:rsidRDefault="00451E09"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r w:rsidRPr="001D1F5F">
        <w:rPr>
          <w:rFonts w:ascii="Times New Roman" w:eastAsia="Times New Roman" w:hAnsi="Times New Roman" w:cs="Times New Roman"/>
          <w:color w:val="000000" w:themeColor="text1"/>
          <w:kern w:val="36"/>
          <w:sz w:val="24"/>
          <w:szCs w:val="24"/>
        </w:rPr>
        <w:t xml:space="preserve">There are various roles that health </w:t>
      </w:r>
      <w:r w:rsidR="004F7498">
        <w:rPr>
          <w:rFonts w:ascii="Times New Roman" w:eastAsia="Times New Roman" w:hAnsi="Times New Roman" w:cs="Times New Roman"/>
          <w:color w:val="000000" w:themeColor="text1"/>
          <w:kern w:val="36"/>
          <w:sz w:val="24"/>
          <w:szCs w:val="24"/>
        </w:rPr>
        <w:t>professions</w:t>
      </w:r>
      <w:r w:rsidRPr="001D1F5F">
        <w:rPr>
          <w:rFonts w:ascii="Times New Roman" w:eastAsia="Times New Roman" w:hAnsi="Times New Roman" w:cs="Times New Roman"/>
          <w:color w:val="000000" w:themeColor="text1"/>
          <w:kern w:val="36"/>
          <w:sz w:val="24"/>
          <w:szCs w:val="24"/>
        </w:rPr>
        <w:t xml:space="preserve"> should play to ensure that there is equal service to all people in the health care sector. Health care promotion is a service that needs </w:t>
      </w:r>
      <w:r w:rsidR="00007767" w:rsidRPr="001D1F5F">
        <w:rPr>
          <w:rFonts w:ascii="Times New Roman" w:eastAsia="Times New Roman" w:hAnsi="Times New Roman" w:cs="Times New Roman"/>
          <w:color w:val="000000" w:themeColor="text1"/>
          <w:kern w:val="36"/>
          <w:sz w:val="24"/>
          <w:szCs w:val="24"/>
        </w:rPr>
        <w:t>openness and trust among the patients and providers as they communicate. Segregation of some groups based on their age or racial characteristics affects the process of promotion. One of the strategies that can be used by the health care providers to solve the mistrust in health care promotion is developing a CES (clinical ethics support). CES enhances the development of ethical standards by health care providers through advice and support</w:t>
      </w:r>
      <w:r w:rsidRPr="001D1F5F">
        <w:rPr>
          <w:rFonts w:ascii="Times New Roman" w:eastAsia="Times New Roman" w:hAnsi="Times New Roman" w:cs="Times New Roman"/>
          <w:color w:val="000000" w:themeColor="text1"/>
          <w:kern w:val="36"/>
          <w:sz w:val="24"/>
          <w:szCs w:val="24"/>
        </w:rPr>
        <w:t xml:space="preserve"> (</w:t>
      </w:r>
      <w:r w:rsidRPr="001D1F5F">
        <w:rPr>
          <w:rFonts w:ascii="Times New Roman" w:hAnsi="Times New Roman" w:cs="Times New Roman"/>
          <w:color w:val="000000" w:themeColor="text1"/>
          <w:sz w:val="24"/>
          <w:szCs w:val="24"/>
          <w:shd w:val="clear" w:color="auto" w:fill="FFFFFF"/>
        </w:rPr>
        <w:t>Rasoal et al., 2017)</w:t>
      </w:r>
      <w:r w:rsidR="00007767" w:rsidRPr="001D1F5F">
        <w:rPr>
          <w:rFonts w:ascii="Times New Roman" w:eastAsia="Times New Roman" w:hAnsi="Times New Roman" w:cs="Times New Roman"/>
          <w:color w:val="000000" w:themeColor="text1"/>
          <w:kern w:val="36"/>
          <w:sz w:val="24"/>
          <w:szCs w:val="24"/>
        </w:rPr>
        <w:t xml:space="preserve">. The value-based ethical codes provide the values that health care </w:t>
      </w:r>
      <w:r w:rsidR="004F7498">
        <w:rPr>
          <w:rFonts w:ascii="Times New Roman" w:eastAsia="Times New Roman" w:hAnsi="Times New Roman" w:cs="Times New Roman"/>
          <w:color w:val="000000" w:themeColor="text1"/>
          <w:kern w:val="36"/>
          <w:sz w:val="24"/>
          <w:szCs w:val="24"/>
        </w:rPr>
        <w:t>workers</w:t>
      </w:r>
      <w:r w:rsidR="00007767" w:rsidRPr="001D1F5F">
        <w:rPr>
          <w:rFonts w:ascii="Times New Roman" w:eastAsia="Times New Roman" w:hAnsi="Times New Roman" w:cs="Times New Roman"/>
          <w:color w:val="000000" w:themeColor="text1"/>
          <w:kern w:val="36"/>
          <w:sz w:val="24"/>
          <w:szCs w:val="24"/>
        </w:rPr>
        <w:t xml:space="preserve"> should have to enhance the effective provision of health care services. One of the ethical </w:t>
      </w:r>
      <w:r w:rsidR="005507A4" w:rsidRPr="001D1F5F">
        <w:rPr>
          <w:rFonts w:ascii="Times New Roman" w:eastAsia="Times New Roman" w:hAnsi="Times New Roman" w:cs="Times New Roman"/>
          <w:color w:val="000000" w:themeColor="text1"/>
          <w:kern w:val="36"/>
          <w:sz w:val="24"/>
          <w:szCs w:val="24"/>
        </w:rPr>
        <w:t>codes</w:t>
      </w:r>
      <w:r w:rsidR="00007767" w:rsidRPr="001D1F5F">
        <w:rPr>
          <w:rFonts w:ascii="Times New Roman" w:eastAsia="Times New Roman" w:hAnsi="Times New Roman" w:cs="Times New Roman"/>
          <w:color w:val="000000" w:themeColor="text1"/>
          <w:kern w:val="36"/>
          <w:sz w:val="24"/>
          <w:szCs w:val="24"/>
        </w:rPr>
        <w:t xml:space="preserve"> that can be developed through the CES is </w:t>
      </w:r>
      <w:r w:rsidR="005507A4" w:rsidRPr="001D1F5F">
        <w:rPr>
          <w:rFonts w:ascii="Times New Roman" w:eastAsia="Times New Roman" w:hAnsi="Times New Roman" w:cs="Times New Roman"/>
          <w:color w:val="000000" w:themeColor="text1"/>
          <w:kern w:val="36"/>
          <w:sz w:val="24"/>
          <w:szCs w:val="24"/>
        </w:rPr>
        <w:t xml:space="preserve">integrity and </w:t>
      </w:r>
      <w:r w:rsidR="00007767" w:rsidRPr="001D1F5F">
        <w:rPr>
          <w:rFonts w:ascii="Times New Roman" w:eastAsia="Times New Roman" w:hAnsi="Times New Roman" w:cs="Times New Roman"/>
          <w:color w:val="000000" w:themeColor="text1"/>
          <w:kern w:val="36"/>
          <w:sz w:val="24"/>
          <w:szCs w:val="24"/>
        </w:rPr>
        <w:t>trustworthy</w:t>
      </w:r>
      <w:r w:rsidR="005507A4" w:rsidRPr="001D1F5F">
        <w:rPr>
          <w:rFonts w:ascii="Times New Roman" w:eastAsia="Times New Roman" w:hAnsi="Times New Roman" w:cs="Times New Roman"/>
          <w:color w:val="000000" w:themeColor="text1"/>
          <w:kern w:val="36"/>
          <w:sz w:val="24"/>
          <w:szCs w:val="24"/>
        </w:rPr>
        <w:t xml:space="preserve"> which will ensure that the African-American older population is involved in health promotion and they are not segregated based on their characteristics. </w:t>
      </w:r>
    </w:p>
    <w:p w:rsidR="00625825" w:rsidRDefault="00451E09"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r w:rsidRPr="001D1F5F">
        <w:rPr>
          <w:rFonts w:ascii="Times New Roman" w:eastAsia="Times New Roman" w:hAnsi="Times New Roman" w:cs="Times New Roman"/>
          <w:color w:val="000000" w:themeColor="text1"/>
          <w:kern w:val="36"/>
          <w:sz w:val="24"/>
          <w:szCs w:val="24"/>
        </w:rPr>
        <w:t xml:space="preserve">The health care providers should ensure that all the individuals are involved in health care promotion and they are treated with dignity. The treatment of the older population in a different manner compared to the younger population is presented by Hansen, Hodgson &amp; Gitlin (2016) to be a great issue to the older population. The older people from the black community revealed that they feel segregated by the health care system. Therefore, the main </w:t>
      </w:r>
      <w:r w:rsidRPr="001D1F5F">
        <w:rPr>
          <w:rFonts w:ascii="Times New Roman" w:eastAsia="Times New Roman" w:hAnsi="Times New Roman" w:cs="Times New Roman"/>
          <w:color w:val="000000" w:themeColor="text1"/>
          <w:kern w:val="36"/>
          <w:sz w:val="24"/>
          <w:szCs w:val="24"/>
        </w:rPr>
        <w:lastRenderedPageBreak/>
        <w:t>role of the health care providers is to ensure that every individual is treated equally and they are all involved in health promotion. The theory of deontology states that individuals should adhere to obligations when making decisions</w:t>
      </w:r>
      <w:r w:rsidR="001D1F5F" w:rsidRPr="001D1F5F">
        <w:rPr>
          <w:rFonts w:ascii="Times New Roman" w:eastAsia="Times New Roman" w:hAnsi="Times New Roman" w:cs="Times New Roman"/>
          <w:color w:val="000000" w:themeColor="text1"/>
          <w:kern w:val="36"/>
          <w:sz w:val="24"/>
          <w:szCs w:val="24"/>
        </w:rPr>
        <w:t xml:space="preserve"> (</w:t>
      </w:r>
      <w:r w:rsidR="001D1F5F" w:rsidRPr="001D1F5F">
        <w:rPr>
          <w:rFonts w:ascii="Times New Roman" w:hAnsi="Times New Roman" w:cs="Times New Roman"/>
          <w:color w:val="000000" w:themeColor="text1"/>
          <w:sz w:val="24"/>
          <w:szCs w:val="24"/>
          <w:shd w:val="clear" w:color="auto" w:fill="FFFFFF"/>
        </w:rPr>
        <w:t>Forrai, 2019)</w:t>
      </w:r>
      <w:r w:rsidRPr="001D1F5F">
        <w:rPr>
          <w:rFonts w:ascii="Times New Roman" w:eastAsia="Times New Roman" w:hAnsi="Times New Roman" w:cs="Times New Roman"/>
          <w:color w:val="000000" w:themeColor="text1"/>
          <w:kern w:val="36"/>
          <w:sz w:val="24"/>
          <w:szCs w:val="24"/>
        </w:rPr>
        <w:t xml:space="preserve">. The obligations of the health care providers </w:t>
      </w:r>
      <w:r w:rsidR="001D1F5F" w:rsidRPr="001D1F5F">
        <w:rPr>
          <w:rFonts w:ascii="Times New Roman" w:eastAsia="Times New Roman" w:hAnsi="Times New Roman" w:cs="Times New Roman"/>
          <w:color w:val="000000" w:themeColor="text1"/>
          <w:kern w:val="36"/>
          <w:sz w:val="24"/>
          <w:szCs w:val="24"/>
        </w:rPr>
        <w:t>are</w:t>
      </w:r>
      <w:r w:rsidRPr="001D1F5F">
        <w:rPr>
          <w:rFonts w:ascii="Times New Roman" w:eastAsia="Times New Roman" w:hAnsi="Times New Roman" w:cs="Times New Roman"/>
          <w:color w:val="000000" w:themeColor="text1"/>
          <w:kern w:val="36"/>
          <w:sz w:val="24"/>
          <w:szCs w:val="24"/>
        </w:rPr>
        <w:t xml:space="preserve"> to ensure that every patient receives the health care management that he or she deserves without discrimination. Therefore, the role of the health care providers is to ensure that they adhere to ethical principles when attending to all the patients. </w:t>
      </w:r>
    </w:p>
    <w:p w:rsidR="001D1F5F" w:rsidRDefault="00451E09" w:rsidP="001D1F5F">
      <w:pPr>
        <w:shd w:val="clear" w:color="auto" w:fill="FFFFFF"/>
        <w:spacing w:after="0" w:line="480" w:lineRule="auto"/>
        <w:ind w:firstLine="851"/>
        <w:jc w:val="center"/>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
          <w:bCs/>
          <w:color w:val="000000" w:themeColor="text1"/>
          <w:kern w:val="36"/>
          <w:sz w:val="24"/>
          <w:szCs w:val="24"/>
        </w:rPr>
        <w:t>Conclusion</w:t>
      </w:r>
    </w:p>
    <w:p w:rsidR="001D1F5F" w:rsidRPr="001D1F5F" w:rsidRDefault="00451E09"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r>
        <w:rPr>
          <w:rFonts w:ascii="Times New Roman" w:eastAsia="Times New Roman" w:hAnsi="Times New Roman" w:cs="Times New Roman"/>
          <w:color w:val="000000" w:themeColor="text1"/>
          <w:kern w:val="36"/>
          <w:sz w:val="24"/>
          <w:szCs w:val="24"/>
        </w:rPr>
        <w:t>Ethical principles are essential in the health care sector as they ensure that the health care providers follow the obligations that they are provided in offering services to patients. In health care promotion, maintaining trust among patients and providers enhances good communication. Lack of trust affects the process of health care promotion. Among the older population of the Black Americans community, age and race are a factor that leads to the rise of an ethical issue in the promotion. Therefore, there is a need for enhancement of ethical principles to prevent discrimination among the population to ensure effective promotion.</w:t>
      </w: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Default="001D1F5F" w:rsidP="001D1F5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p>
    <w:p w:rsidR="001D1F5F" w:rsidRPr="001D1F5F" w:rsidRDefault="00451E09" w:rsidP="001D1F5F">
      <w:pPr>
        <w:shd w:val="clear" w:color="auto" w:fill="FFFFFF"/>
        <w:spacing w:after="0" w:line="480" w:lineRule="auto"/>
        <w:ind w:firstLine="851"/>
        <w:jc w:val="center"/>
        <w:rPr>
          <w:rFonts w:ascii="Times New Roman" w:eastAsia="Times New Roman" w:hAnsi="Times New Roman" w:cs="Times New Roman"/>
          <w:color w:val="000000" w:themeColor="text1"/>
          <w:kern w:val="36"/>
          <w:sz w:val="24"/>
          <w:szCs w:val="24"/>
        </w:rPr>
      </w:pPr>
      <w:r w:rsidRPr="001D1F5F">
        <w:rPr>
          <w:rFonts w:ascii="Times New Roman" w:eastAsia="Times New Roman" w:hAnsi="Times New Roman" w:cs="Times New Roman"/>
          <w:color w:val="000000" w:themeColor="text1"/>
          <w:kern w:val="36"/>
          <w:sz w:val="24"/>
          <w:szCs w:val="24"/>
        </w:rPr>
        <w:lastRenderedPageBreak/>
        <w:t>References</w:t>
      </w:r>
    </w:p>
    <w:p w:rsidR="001D1F5F" w:rsidRPr="00B843FF" w:rsidRDefault="00451E09" w:rsidP="001D1F5F">
      <w:pPr>
        <w:shd w:val="clear" w:color="auto" w:fill="FFFFFF"/>
        <w:spacing w:after="0" w:line="480" w:lineRule="auto"/>
        <w:ind w:left="851" w:hanging="851"/>
        <w:rPr>
          <w:rFonts w:ascii="Times New Roman" w:eastAsia="Times New Roman" w:hAnsi="Times New Roman" w:cs="Times New Roman"/>
          <w:color w:val="000000" w:themeColor="text1"/>
          <w:kern w:val="36"/>
          <w:sz w:val="24"/>
          <w:szCs w:val="24"/>
        </w:rPr>
      </w:pPr>
      <w:r w:rsidRPr="001D1F5F">
        <w:rPr>
          <w:rFonts w:ascii="Times New Roman" w:hAnsi="Times New Roman" w:cs="Times New Roman"/>
          <w:color w:val="000000" w:themeColor="text1"/>
          <w:sz w:val="24"/>
          <w:szCs w:val="24"/>
          <w:shd w:val="clear" w:color="auto" w:fill="FFFFFF"/>
        </w:rPr>
        <w:t>Forrai, G. (2019). Doxastic Deontology and Cognitive Competence. </w:t>
      </w:r>
      <w:r w:rsidRPr="001D1F5F">
        <w:rPr>
          <w:rFonts w:ascii="Times New Roman" w:hAnsi="Times New Roman" w:cs="Times New Roman"/>
          <w:i/>
          <w:iCs/>
          <w:color w:val="000000" w:themeColor="text1"/>
          <w:sz w:val="24"/>
          <w:szCs w:val="24"/>
          <w:shd w:val="clear" w:color="auto" w:fill="FFFFFF"/>
        </w:rPr>
        <w:t>Erkenntnis</w:t>
      </w:r>
      <w:r w:rsidRPr="001D1F5F">
        <w:rPr>
          <w:rFonts w:ascii="Times New Roman" w:hAnsi="Times New Roman" w:cs="Times New Roman"/>
          <w:color w:val="000000" w:themeColor="text1"/>
          <w:sz w:val="24"/>
          <w:szCs w:val="24"/>
          <w:shd w:val="clear" w:color="auto" w:fill="FFFFFF"/>
        </w:rPr>
        <w:t>. doi: 10.1007/s10670-019-00126-1</w:t>
      </w:r>
    </w:p>
    <w:p w:rsidR="001D1F5F" w:rsidRPr="001D1F5F" w:rsidRDefault="00451E09" w:rsidP="001D1F5F">
      <w:pPr>
        <w:shd w:val="clear" w:color="auto" w:fill="FFFFFF"/>
        <w:spacing w:after="0" w:line="480" w:lineRule="auto"/>
        <w:ind w:left="851" w:hanging="851"/>
        <w:rPr>
          <w:rFonts w:ascii="Times New Roman" w:hAnsi="Times New Roman" w:cs="Times New Roman"/>
          <w:color w:val="000000" w:themeColor="text1"/>
          <w:sz w:val="24"/>
          <w:szCs w:val="24"/>
          <w:shd w:val="clear" w:color="auto" w:fill="FFFFFF"/>
        </w:rPr>
      </w:pPr>
      <w:r w:rsidRPr="001D1F5F">
        <w:rPr>
          <w:rFonts w:ascii="Times New Roman" w:hAnsi="Times New Roman" w:cs="Times New Roman"/>
          <w:color w:val="000000" w:themeColor="text1"/>
          <w:sz w:val="24"/>
          <w:szCs w:val="24"/>
          <w:shd w:val="clear" w:color="auto" w:fill="FFFFFF"/>
        </w:rPr>
        <w:t>Hansen, B. R., Hodgson, N. A., &amp; Gitlin, L. N. (2016). It's a Matter of Trust: Older African Americans Speak About Their Health Care Encounters. </w:t>
      </w:r>
      <w:r w:rsidRPr="001D1F5F">
        <w:rPr>
          <w:rFonts w:ascii="Times New Roman" w:hAnsi="Times New Roman" w:cs="Times New Roman"/>
          <w:i/>
          <w:iCs/>
          <w:color w:val="000000" w:themeColor="text1"/>
          <w:sz w:val="24"/>
          <w:szCs w:val="24"/>
          <w:shd w:val="clear" w:color="auto" w:fill="FFFFFF"/>
        </w:rPr>
        <w:t>Journal of applied gerontology: the official journal of the Southern Gerontological Society</w:t>
      </w:r>
      <w:r w:rsidRPr="001D1F5F">
        <w:rPr>
          <w:rFonts w:ascii="Times New Roman" w:hAnsi="Times New Roman" w:cs="Times New Roman"/>
          <w:color w:val="000000" w:themeColor="text1"/>
          <w:sz w:val="24"/>
          <w:szCs w:val="24"/>
          <w:shd w:val="clear" w:color="auto" w:fill="FFFFFF"/>
        </w:rPr>
        <w:t>, </w:t>
      </w:r>
      <w:r w:rsidRPr="001D1F5F">
        <w:rPr>
          <w:rFonts w:ascii="Times New Roman" w:hAnsi="Times New Roman" w:cs="Times New Roman"/>
          <w:i/>
          <w:iCs/>
          <w:color w:val="000000" w:themeColor="text1"/>
          <w:sz w:val="24"/>
          <w:szCs w:val="24"/>
          <w:shd w:val="clear" w:color="auto" w:fill="FFFFFF"/>
        </w:rPr>
        <w:t>35</w:t>
      </w:r>
      <w:r w:rsidRPr="001D1F5F">
        <w:rPr>
          <w:rFonts w:ascii="Times New Roman" w:hAnsi="Times New Roman" w:cs="Times New Roman"/>
          <w:color w:val="000000" w:themeColor="text1"/>
          <w:sz w:val="24"/>
          <w:szCs w:val="24"/>
          <w:shd w:val="clear" w:color="auto" w:fill="FFFFFF"/>
        </w:rPr>
        <w:t xml:space="preserve">(10), 1058–1076. </w:t>
      </w:r>
      <w:hyperlink r:id="rId6" w:history="1">
        <w:r w:rsidRPr="001D1F5F">
          <w:rPr>
            <w:rStyle w:val="Hyperlink"/>
            <w:rFonts w:ascii="Times New Roman" w:hAnsi="Times New Roman" w:cs="Times New Roman"/>
            <w:color w:val="000000" w:themeColor="text1"/>
            <w:sz w:val="24"/>
            <w:szCs w:val="24"/>
            <w:u w:val="none"/>
            <w:shd w:val="clear" w:color="auto" w:fill="FFFFFF"/>
          </w:rPr>
          <w:t>https://doi.org/10.1177/0733464815570662</w:t>
        </w:r>
      </w:hyperlink>
    </w:p>
    <w:p w:rsidR="001D1F5F" w:rsidRPr="001D1F5F" w:rsidRDefault="00451E09" w:rsidP="001D1F5F">
      <w:pPr>
        <w:shd w:val="clear" w:color="auto" w:fill="FFFFFF"/>
        <w:spacing w:after="0" w:line="480" w:lineRule="auto"/>
        <w:ind w:left="851" w:hanging="851"/>
        <w:rPr>
          <w:rFonts w:ascii="Times New Roman" w:hAnsi="Times New Roman" w:cs="Times New Roman"/>
          <w:color w:val="000000" w:themeColor="text1"/>
          <w:sz w:val="24"/>
          <w:szCs w:val="24"/>
          <w:shd w:val="clear" w:color="auto" w:fill="FFFFFF"/>
        </w:rPr>
      </w:pPr>
      <w:r w:rsidRPr="001D1F5F">
        <w:rPr>
          <w:rFonts w:ascii="Times New Roman" w:hAnsi="Times New Roman" w:cs="Times New Roman"/>
          <w:color w:val="000000" w:themeColor="text1"/>
          <w:sz w:val="24"/>
          <w:szCs w:val="24"/>
          <w:shd w:val="clear" w:color="auto" w:fill="FFFFFF"/>
        </w:rPr>
        <w:t>Rasoal, D., Skovdahl, K., Gifford, M., &amp; Kihlgren, A. (2017). Clinical Ethics Support for Healthcare Personnel: An Integrative Literature Review. </w:t>
      </w:r>
      <w:r w:rsidRPr="001D1F5F">
        <w:rPr>
          <w:rFonts w:ascii="Times New Roman" w:hAnsi="Times New Roman" w:cs="Times New Roman"/>
          <w:i/>
          <w:iCs/>
          <w:color w:val="000000" w:themeColor="text1"/>
          <w:sz w:val="24"/>
          <w:szCs w:val="24"/>
          <w:shd w:val="clear" w:color="auto" w:fill="FFFFFF"/>
        </w:rPr>
        <w:t>HEC forum: an interdisciplinary journal on hospitals' ethical and legal issues</w:t>
      </w:r>
      <w:r w:rsidRPr="001D1F5F">
        <w:rPr>
          <w:rFonts w:ascii="Times New Roman" w:hAnsi="Times New Roman" w:cs="Times New Roman"/>
          <w:color w:val="000000" w:themeColor="text1"/>
          <w:sz w:val="24"/>
          <w:szCs w:val="24"/>
          <w:shd w:val="clear" w:color="auto" w:fill="FFFFFF"/>
        </w:rPr>
        <w:t>, </w:t>
      </w:r>
      <w:r w:rsidRPr="001D1F5F">
        <w:rPr>
          <w:rFonts w:ascii="Times New Roman" w:hAnsi="Times New Roman" w:cs="Times New Roman"/>
          <w:i/>
          <w:iCs/>
          <w:color w:val="000000" w:themeColor="text1"/>
          <w:sz w:val="24"/>
          <w:szCs w:val="24"/>
          <w:shd w:val="clear" w:color="auto" w:fill="FFFFFF"/>
        </w:rPr>
        <w:t>29</w:t>
      </w:r>
      <w:r w:rsidRPr="001D1F5F">
        <w:rPr>
          <w:rFonts w:ascii="Times New Roman" w:hAnsi="Times New Roman" w:cs="Times New Roman"/>
          <w:color w:val="000000" w:themeColor="text1"/>
          <w:sz w:val="24"/>
          <w:szCs w:val="24"/>
          <w:shd w:val="clear" w:color="auto" w:fill="FFFFFF"/>
        </w:rPr>
        <w:t xml:space="preserve">(4), 313–346. </w:t>
      </w:r>
      <w:hyperlink r:id="rId7" w:history="1">
        <w:r w:rsidRPr="001D1F5F">
          <w:rPr>
            <w:rStyle w:val="Hyperlink"/>
            <w:rFonts w:ascii="Times New Roman" w:hAnsi="Times New Roman" w:cs="Times New Roman"/>
            <w:color w:val="000000" w:themeColor="text1"/>
            <w:sz w:val="24"/>
            <w:szCs w:val="24"/>
            <w:u w:val="none"/>
            <w:shd w:val="clear" w:color="auto" w:fill="FFFFFF"/>
          </w:rPr>
          <w:t>https://doi.org/10.1007/s10730-017-9325-4</w:t>
        </w:r>
      </w:hyperlink>
    </w:p>
    <w:sectPr w:rsidR="001D1F5F" w:rsidRPr="001D1F5F" w:rsidSect="001D1F5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6A6D" w:rsidRDefault="00766A6D">
      <w:pPr>
        <w:spacing w:after="0" w:line="240" w:lineRule="auto"/>
      </w:pPr>
      <w:r>
        <w:separator/>
      </w:r>
    </w:p>
  </w:endnote>
  <w:endnote w:type="continuationSeparator" w:id="1">
    <w:p w:rsidR="00766A6D" w:rsidRDefault="00766A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6A6D" w:rsidRDefault="00766A6D">
      <w:pPr>
        <w:spacing w:after="0" w:line="240" w:lineRule="auto"/>
      </w:pPr>
      <w:r>
        <w:separator/>
      </w:r>
    </w:p>
  </w:footnote>
  <w:footnote w:type="continuationSeparator" w:id="1">
    <w:p w:rsidR="00766A6D" w:rsidRDefault="00766A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F5F" w:rsidRPr="001D1F5F" w:rsidRDefault="00451E09" w:rsidP="001D1F5F">
    <w:pPr>
      <w:pStyle w:val="Header"/>
      <w:rPr>
        <w:rFonts w:ascii="Times New Roman" w:hAnsi="Times New Roman" w:cs="Times New Roman"/>
        <w:sz w:val="24"/>
        <w:szCs w:val="24"/>
      </w:rPr>
    </w:pPr>
    <w:r w:rsidRPr="001D1F5F">
      <w:rPr>
        <w:rFonts w:ascii="Times New Roman" w:hAnsi="Times New Roman" w:cs="Times New Roman"/>
        <w:sz w:val="24"/>
        <w:szCs w:val="24"/>
      </w:rPr>
      <w:t>ETHICAL HEALTH PROMOTION</w:t>
    </w:r>
    <w:sdt>
      <w:sdtPr>
        <w:rPr>
          <w:rFonts w:ascii="Times New Roman" w:hAnsi="Times New Roman" w:cs="Times New Roman"/>
          <w:sz w:val="24"/>
          <w:szCs w:val="24"/>
        </w:rPr>
        <w:id w:val="2030522807"/>
        <w:docPartObj>
          <w:docPartGallery w:val="Page Numbers (Top of Page)"/>
          <w:docPartUnique/>
        </w:docPartObj>
      </w:sdtPr>
      <w:sdtEndPr>
        <w:rPr>
          <w:noProof/>
        </w:rPr>
      </w:sdtEndPr>
      <w:sdtContent>
        <w:r w:rsidR="00037ACF">
          <w:rPr>
            <w:rFonts w:ascii="Times New Roman" w:hAnsi="Times New Roman" w:cs="Times New Roman"/>
            <w:sz w:val="24"/>
            <w:szCs w:val="24"/>
          </w:rPr>
          <w:t xml:space="preserve">                                                                                   </w:t>
        </w:r>
        <w:r w:rsidR="000D0E4E" w:rsidRPr="001D1F5F">
          <w:rPr>
            <w:rFonts w:ascii="Times New Roman" w:hAnsi="Times New Roman" w:cs="Times New Roman"/>
            <w:sz w:val="24"/>
            <w:szCs w:val="24"/>
          </w:rPr>
          <w:fldChar w:fldCharType="begin"/>
        </w:r>
        <w:r w:rsidRPr="001D1F5F">
          <w:rPr>
            <w:rFonts w:ascii="Times New Roman" w:hAnsi="Times New Roman" w:cs="Times New Roman"/>
            <w:sz w:val="24"/>
            <w:szCs w:val="24"/>
          </w:rPr>
          <w:instrText xml:space="preserve"> PAGE   \* MERGEFORMAT </w:instrText>
        </w:r>
        <w:r w:rsidR="000D0E4E" w:rsidRPr="001D1F5F">
          <w:rPr>
            <w:rFonts w:ascii="Times New Roman" w:hAnsi="Times New Roman" w:cs="Times New Roman"/>
            <w:sz w:val="24"/>
            <w:szCs w:val="24"/>
          </w:rPr>
          <w:fldChar w:fldCharType="separate"/>
        </w:r>
        <w:r w:rsidR="006148DE">
          <w:rPr>
            <w:rFonts w:ascii="Times New Roman" w:hAnsi="Times New Roman" w:cs="Times New Roman"/>
            <w:noProof/>
            <w:sz w:val="24"/>
            <w:szCs w:val="24"/>
          </w:rPr>
          <w:t>5</w:t>
        </w:r>
        <w:r w:rsidR="000D0E4E" w:rsidRPr="001D1F5F">
          <w:rPr>
            <w:rFonts w:ascii="Times New Roman" w:hAnsi="Times New Roman" w:cs="Times New Roman"/>
            <w:noProof/>
            <w:sz w:val="24"/>
            <w:szCs w:val="24"/>
          </w:rPr>
          <w:fldChar w:fldCharType="end"/>
        </w:r>
      </w:sdtContent>
    </w:sdt>
  </w:p>
  <w:p w:rsidR="001D1F5F" w:rsidRDefault="001D1F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F5F" w:rsidRPr="001D1F5F" w:rsidRDefault="00451E09" w:rsidP="001D1F5F">
    <w:pPr>
      <w:pStyle w:val="Header"/>
      <w:rPr>
        <w:rFonts w:ascii="Times New Roman" w:hAnsi="Times New Roman" w:cs="Times New Roman"/>
        <w:sz w:val="24"/>
        <w:szCs w:val="24"/>
      </w:rPr>
    </w:pPr>
    <w:r w:rsidRPr="001D1F5F">
      <w:rPr>
        <w:rFonts w:ascii="Times New Roman" w:hAnsi="Times New Roman" w:cs="Times New Roman"/>
        <w:sz w:val="24"/>
        <w:szCs w:val="24"/>
      </w:rPr>
      <w:t>Running head: ETHICAL HEALTH PROMOTION</w:t>
    </w:r>
    <w:sdt>
      <w:sdtPr>
        <w:rPr>
          <w:rFonts w:ascii="Times New Roman" w:hAnsi="Times New Roman" w:cs="Times New Roman"/>
          <w:sz w:val="24"/>
          <w:szCs w:val="24"/>
        </w:rPr>
        <w:id w:val="-2127685359"/>
        <w:docPartObj>
          <w:docPartGallery w:val="Page Numbers (Top of Page)"/>
          <w:docPartUnique/>
        </w:docPartObj>
      </w:sdtPr>
      <w:sdtEndPr>
        <w:rPr>
          <w:noProof/>
        </w:rPr>
      </w:sdtEndPr>
      <w:sdtContent>
        <w:r w:rsidR="00037ACF">
          <w:rPr>
            <w:rFonts w:ascii="Times New Roman" w:hAnsi="Times New Roman" w:cs="Times New Roman"/>
            <w:sz w:val="24"/>
            <w:szCs w:val="24"/>
          </w:rPr>
          <w:t xml:space="preserve">                                                                </w:t>
        </w:r>
        <w:r w:rsidR="000D0E4E" w:rsidRPr="001D1F5F">
          <w:rPr>
            <w:rFonts w:ascii="Times New Roman" w:hAnsi="Times New Roman" w:cs="Times New Roman"/>
            <w:sz w:val="24"/>
            <w:szCs w:val="24"/>
          </w:rPr>
          <w:fldChar w:fldCharType="begin"/>
        </w:r>
        <w:r w:rsidRPr="001D1F5F">
          <w:rPr>
            <w:rFonts w:ascii="Times New Roman" w:hAnsi="Times New Roman" w:cs="Times New Roman"/>
            <w:sz w:val="24"/>
            <w:szCs w:val="24"/>
          </w:rPr>
          <w:instrText xml:space="preserve"> PAGE   \* MERGEFORMAT </w:instrText>
        </w:r>
        <w:r w:rsidR="000D0E4E" w:rsidRPr="001D1F5F">
          <w:rPr>
            <w:rFonts w:ascii="Times New Roman" w:hAnsi="Times New Roman" w:cs="Times New Roman"/>
            <w:sz w:val="24"/>
            <w:szCs w:val="24"/>
          </w:rPr>
          <w:fldChar w:fldCharType="separate"/>
        </w:r>
        <w:r w:rsidR="006148DE">
          <w:rPr>
            <w:rFonts w:ascii="Times New Roman" w:hAnsi="Times New Roman" w:cs="Times New Roman"/>
            <w:noProof/>
            <w:sz w:val="24"/>
            <w:szCs w:val="24"/>
          </w:rPr>
          <w:t>1</w:t>
        </w:r>
        <w:r w:rsidR="000D0E4E" w:rsidRPr="001D1F5F">
          <w:rPr>
            <w:rFonts w:ascii="Times New Roman" w:hAnsi="Times New Roman" w:cs="Times New Roman"/>
            <w:noProof/>
            <w:sz w:val="24"/>
            <w:szCs w:val="24"/>
          </w:rPr>
          <w:fldChar w:fldCharType="end"/>
        </w:r>
      </w:sdtContent>
    </w:sdt>
  </w:p>
  <w:p w:rsidR="001D1F5F" w:rsidRDefault="001D1F5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QyszC1NLcwMzE0NjRR0lEKTi0uzszPAykwqgUAEPGquSwAAAA="/>
  </w:docVars>
  <w:rsids>
    <w:rsidRoot w:val="00A172FA"/>
    <w:rsid w:val="00007767"/>
    <w:rsid w:val="00037ACF"/>
    <w:rsid w:val="000D0E4E"/>
    <w:rsid w:val="001D1F5F"/>
    <w:rsid w:val="003A2F4E"/>
    <w:rsid w:val="00451E09"/>
    <w:rsid w:val="004F7498"/>
    <w:rsid w:val="005507A4"/>
    <w:rsid w:val="005D4E40"/>
    <w:rsid w:val="006148DE"/>
    <w:rsid w:val="00625825"/>
    <w:rsid w:val="00766A6D"/>
    <w:rsid w:val="00900B98"/>
    <w:rsid w:val="009E55DF"/>
    <w:rsid w:val="00A172FA"/>
    <w:rsid w:val="00B843FF"/>
    <w:rsid w:val="00CB5E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B98"/>
  </w:style>
  <w:style w:type="paragraph" w:styleId="Heading1">
    <w:name w:val="heading 1"/>
    <w:basedOn w:val="Normal"/>
    <w:link w:val="Heading1Char"/>
    <w:uiPriority w:val="9"/>
    <w:qFormat/>
    <w:rsid w:val="00B843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3F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D1F5F"/>
    <w:rPr>
      <w:color w:val="0563C1" w:themeColor="hyperlink"/>
      <w:u w:val="single"/>
    </w:rPr>
  </w:style>
  <w:style w:type="character" w:customStyle="1" w:styleId="UnresolvedMention1">
    <w:name w:val="Unresolved Mention1"/>
    <w:basedOn w:val="DefaultParagraphFont"/>
    <w:uiPriority w:val="99"/>
    <w:semiHidden/>
    <w:unhideWhenUsed/>
    <w:rsid w:val="001D1F5F"/>
    <w:rPr>
      <w:color w:val="605E5C"/>
      <w:shd w:val="clear" w:color="auto" w:fill="E1DFDD"/>
    </w:rPr>
  </w:style>
  <w:style w:type="paragraph" w:styleId="Header">
    <w:name w:val="header"/>
    <w:basedOn w:val="Normal"/>
    <w:link w:val="HeaderChar"/>
    <w:uiPriority w:val="99"/>
    <w:unhideWhenUsed/>
    <w:rsid w:val="001D1F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1F5F"/>
    <w:rPr>
      <w:lang w:val="en-US"/>
    </w:rPr>
  </w:style>
  <w:style w:type="paragraph" w:styleId="Footer">
    <w:name w:val="footer"/>
    <w:basedOn w:val="Normal"/>
    <w:link w:val="FooterChar"/>
    <w:uiPriority w:val="99"/>
    <w:unhideWhenUsed/>
    <w:rsid w:val="001D1F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1F5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7/s10730-017-932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073346481557066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2020-07-15T13:37:00Z</dcterms:created>
  <dcterms:modified xsi:type="dcterms:W3CDTF">2020-07-15T13:37:00Z</dcterms:modified>
</cp:coreProperties>
</file>